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E57912" w:rsidP="002849E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25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2849E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2849E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B1031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614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E57912" w:rsidP="002849E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25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2849E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2849E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B1031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614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B1031C" w:rsidRPr="00B1031C">
        <w:rPr>
          <w:rFonts w:ascii="Times New Roman" w:eastAsia="Times New Roman" w:hAnsi="Times New Roman"/>
          <w:lang w:val="ru-RU" w:eastAsia="ru-RU"/>
        </w:rPr>
        <w:t>Поставка СХД Synology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B1031C" w:rsidRPr="00B1031C">
        <w:rPr>
          <w:rFonts w:ascii="Times New Roman" w:eastAsia="Times New Roman" w:hAnsi="Times New Roman"/>
          <w:lang w:val="ru-RU" w:eastAsia="ru-RU"/>
        </w:rPr>
        <w:t>Поставка СХД Synology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 w:rsidR="00E57912">
        <w:rPr>
          <w:rFonts w:ascii="Times New Roman" w:eastAsia="Times New Roman" w:hAnsi="Times New Roman"/>
          <w:lang w:val="ru-RU" w:eastAsia="ru-RU"/>
        </w:rPr>
        <w:t xml:space="preserve">- </w:t>
      </w:r>
      <w:r w:rsidR="00E91E3F">
        <w:rPr>
          <w:rFonts w:ascii="Times New Roman" w:eastAsia="Times New Roman" w:hAnsi="Times New Roman"/>
          <w:lang w:val="ru-RU" w:eastAsia="ru-RU"/>
        </w:rPr>
        <w:t>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</w:t>
      </w:r>
      <w:bookmarkStart w:id="1" w:name="_GoBack"/>
      <w:bookmarkEnd w:id="1"/>
      <w:r>
        <w:rPr>
          <w:rFonts w:ascii="Times New Roman" w:eastAsia="Times New Roman" w:hAnsi="Times New Roman"/>
          <w:lang w:val="ru-RU" w:eastAsia="ru-RU"/>
        </w:rPr>
        <w:t>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E57912">
        <w:rPr>
          <w:rFonts w:ascii="Times New Roman" w:eastAsia="Times New Roman" w:hAnsi="Times New Roman"/>
          <w:lang w:val="ru-RU" w:eastAsia="ru-RU"/>
        </w:rPr>
        <w:t>4</w:t>
      </w:r>
      <w:r w:rsidR="00B1031C">
        <w:rPr>
          <w:rFonts w:ascii="Times New Roman" w:eastAsia="Times New Roman" w:hAnsi="Times New Roman"/>
          <w:lang w:val="ru-RU" w:eastAsia="ru-RU"/>
        </w:rPr>
        <w:t>5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E57912">
        <w:rPr>
          <w:rFonts w:ascii="Times New Roman" w:eastAsia="Times New Roman" w:hAnsi="Times New Roman"/>
          <w:b/>
          <w:lang w:val="ru-RU" w:eastAsia="ru-RU"/>
        </w:rPr>
        <w:t>27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57912">
        <w:rPr>
          <w:rFonts w:ascii="Times New Roman" w:eastAsia="Times New Roman" w:hAnsi="Times New Roman"/>
          <w:b/>
          <w:lang w:val="ru-RU" w:eastAsia="ru-RU"/>
        </w:rPr>
        <w:t>марта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57912">
        <w:rPr>
          <w:rFonts w:ascii="Times New Roman" w:eastAsia="Times New Roman" w:hAnsi="Times New Roman"/>
          <w:b/>
          <w:lang w:val="ru-RU" w:eastAsia="ru-RU"/>
        </w:rPr>
        <w:t>4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E57912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b/>
          <w:lang w:val="ru-RU" w:eastAsia="ru-RU"/>
        </w:rPr>
        <w:t xml:space="preserve">Генеральный директор    </w:t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2F7B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031C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05BED4-6E28-49A9-9B94-D540AC5A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2024-03-25T10:55:00Z</dcterms:created>
  <dcterms:modified xsi:type="dcterms:W3CDTF">2024-03-25T10:57:00Z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